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811D8" w14:textId="77777777" w:rsidR="005D1E37" w:rsidRPr="005D1E37" w:rsidRDefault="005D1E37" w:rsidP="005D1E37">
      <w:pPr>
        <w:rPr>
          <w:rFonts w:ascii="Times" w:eastAsia="Times New Roman" w:hAnsi="Times"/>
          <w:sz w:val="20"/>
          <w:szCs w:val="20"/>
        </w:rPr>
      </w:pPr>
      <w:bookmarkStart w:id="0" w:name="_GoBack"/>
      <w:r>
        <w:rPr>
          <w:rFonts w:eastAsia="Times New Roman"/>
          <w:noProof/>
          <w:color w:val="000000"/>
          <w:sz w:val="22"/>
          <w:szCs w:val="22"/>
        </w:rPr>
        <w:drawing>
          <wp:anchor distT="0" distB="0" distL="114300" distR="114300" simplePos="0" relativeHeight="251658240" behindDoc="0" locked="0" layoutInCell="1" allowOverlap="1" wp14:anchorId="732485CE" wp14:editId="5B2E36C8">
            <wp:simplePos x="0" y="0"/>
            <wp:positionH relativeFrom="column">
              <wp:posOffset>-177165</wp:posOffset>
            </wp:positionH>
            <wp:positionV relativeFrom="paragraph">
              <wp:posOffset>-111760</wp:posOffset>
            </wp:positionV>
            <wp:extent cx="6795135" cy="9372600"/>
            <wp:effectExtent l="0" t="0" r="12065" b="0"/>
            <wp:wrapTight wrapText="bothSides">
              <wp:wrapPolygon edited="0">
                <wp:start x="0" y="0"/>
                <wp:lineTo x="0" y="21541"/>
                <wp:lineTo x="21558" y="21541"/>
                <wp:lineTo x="21558" y="0"/>
                <wp:lineTo x="0" y="0"/>
              </wp:wrapPolygon>
            </wp:wrapTight>
            <wp:docPr id="1" name="Picture 1" descr="https://lh6.googleusercontent.com/YFJQWwTV_QYAdNz9KmUK3G5q3cnSBN3txhX69zhSdPzJ-50JjdLViJnt0RPvf8sv5Rut5AMr3CtIEwG_XZeo4Qktj6N5aJ_UrA715Qcx6hU3giptUXcoV9LuUTZHqSQfcVLew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YFJQWwTV_QYAdNz9KmUK3G5q3cnSBN3txhX69zhSdPzJ-50JjdLViJnt0RPvf8sv5Rut5AMr3CtIEwG_XZeo4Qktj6N5aJ_UrA715Qcx6hU3giptUXcoV9LuUTZHqSQfcVLeww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95135" cy="9372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2F515054" w14:textId="77777777" w:rsidR="005D1E37" w:rsidRDefault="005D1E37" w:rsidP="005D1E37">
      <w:pPr>
        <w:widowControl w:val="0"/>
        <w:autoSpaceDE w:val="0"/>
        <w:autoSpaceDN w:val="0"/>
        <w:adjustRightInd w:val="0"/>
        <w:rPr>
          <w:rFonts w:ascii="Courier" w:hAnsi="Courier" w:cs="Courier"/>
          <w:sz w:val="16"/>
          <w:szCs w:val="16"/>
          <w:lang w:eastAsia="ja-JP"/>
        </w:rPr>
      </w:pPr>
      <w:r>
        <w:rPr>
          <w:rFonts w:ascii="Courier" w:hAnsi="Courier" w:cs="Courier"/>
          <w:sz w:val="16"/>
          <w:szCs w:val="16"/>
          <w:lang w:eastAsia="ja-JP"/>
        </w:rPr>
        <w:lastRenderedPageBreak/>
        <w:t>Taken from: http://www.lanzbom.org/</w:t>
      </w:r>
    </w:p>
    <w:p w14:paraId="5D837D95" w14:textId="77777777" w:rsidR="005D1E37" w:rsidRDefault="005D1E37" w:rsidP="005D1E37">
      <w:pPr>
        <w:widowControl w:val="0"/>
        <w:autoSpaceDE w:val="0"/>
        <w:autoSpaceDN w:val="0"/>
        <w:adjustRightInd w:val="0"/>
        <w:jc w:val="right"/>
        <w:rPr>
          <w:rFonts w:ascii="Courier" w:hAnsi="Courier" w:cs="Courier"/>
          <w:lang w:eastAsia="ja-JP"/>
        </w:rPr>
      </w:pPr>
      <w:r>
        <w:rPr>
          <w:rFonts w:ascii="Courier" w:hAnsi="Courier" w:cs="Courier"/>
          <w:lang w:eastAsia="ja-JP"/>
        </w:rPr>
        <w:t>Jones 1</w:t>
      </w:r>
    </w:p>
    <w:p w14:paraId="18759985" w14:textId="77777777" w:rsidR="005D1E37" w:rsidRDefault="005D1E37" w:rsidP="005D1E37">
      <w:pPr>
        <w:widowControl w:val="0"/>
        <w:autoSpaceDE w:val="0"/>
        <w:autoSpaceDN w:val="0"/>
        <w:adjustRightInd w:val="0"/>
        <w:spacing w:line="480" w:lineRule="auto"/>
        <w:rPr>
          <w:rFonts w:ascii="Courier" w:hAnsi="Courier" w:cs="Courier"/>
          <w:lang w:eastAsia="ja-JP"/>
        </w:rPr>
      </w:pPr>
      <w:r>
        <w:rPr>
          <w:rFonts w:ascii="Courier" w:hAnsi="Courier" w:cs="Courier"/>
          <w:lang w:eastAsia="ja-JP"/>
        </w:rPr>
        <w:t>Bob Jones</w:t>
      </w:r>
    </w:p>
    <w:p w14:paraId="728F355E" w14:textId="77777777" w:rsidR="005D1E37" w:rsidRDefault="005D1E37" w:rsidP="005D1E37">
      <w:pPr>
        <w:widowControl w:val="0"/>
        <w:autoSpaceDE w:val="0"/>
        <w:autoSpaceDN w:val="0"/>
        <w:adjustRightInd w:val="0"/>
        <w:spacing w:line="480" w:lineRule="auto"/>
        <w:rPr>
          <w:rFonts w:ascii="Courier" w:hAnsi="Courier" w:cs="Courier"/>
          <w:lang w:eastAsia="ja-JP"/>
        </w:rPr>
      </w:pPr>
      <w:r>
        <w:rPr>
          <w:rFonts w:ascii="Courier" w:hAnsi="Courier" w:cs="Courier"/>
          <w:lang w:eastAsia="ja-JP"/>
        </w:rPr>
        <w:t>Professor Kridner</w:t>
      </w:r>
    </w:p>
    <w:p w14:paraId="7AFF3DDF" w14:textId="77777777" w:rsidR="005D1E37" w:rsidRDefault="005D1E37" w:rsidP="005D1E37">
      <w:pPr>
        <w:widowControl w:val="0"/>
        <w:autoSpaceDE w:val="0"/>
        <w:autoSpaceDN w:val="0"/>
        <w:adjustRightInd w:val="0"/>
        <w:spacing w:line="480" w:lineRule="auto"/>
        <w:rPr>
          <w:rFonts w:ascii="Courier" w:hAnsi="Courier" w:cs="Courier"/>
          <w:lang w:eastAsia="ja-JP"/>
        </w:rPr>
      </w:pPr>
      <w:r>
        <w:rPr>
          <w:rFonts w:ascii="Courier" w:hAnsi="Courier" w:cs="Courier"/>
          <w:lang w:eastAsia="ja-JP"/>
        </w:rPr>
        <w:t>English 10 Period 4A</w:t>
      </w:r>
    </w:p>
    <w:p w14:paraId="2CF5956A" w14:textId="77777777" w:rsidR="005D1E37" w:rsidRDefault="005D1E37" w:rsidP="005D1E37">
      <w:pPr>
        <w:widowControl w:val="0"/>
        <w:autoSpaceDE w:val="0"/>
        <w:autoSpaceDN w:val="0"/>
        <w:adjustRightInd w:val="0"/>
        <w:spacing w:line="480" w:lineRule="auto"/>
        <w:rPr>
          <w:rFonts w:ascii="Courier" w:hAnsi="Courier" w:cs="Courier"/>
          <w:lang w:eastAsia="ja-JP"/>
        </w:rPr>
      </w:pPr>
      <w:r>
        <w:rPr>
          <w:rFonts w:ascii="Courier" w:hAnsi="Courier" w:cs="Courier"/>
          <w:lang w:eastAsia="ja-JP"/>
        </w:rPr>
        <w:t>11 September 2011</w:t>
      </w:r>
    </w:p>
    <w:p w14:paraId="6471D1A8" w14:textId="77777777" w:rsidR="005D1E37" w:rsidRDefault="005D1E37" w:rsidP="005D1E37">
      <w:pPr>
        <w:widowControl w:val="0"/>
        <w:autoSpaceDE w:val="0"/>
        <w:autoSpaceDN w:val="0"/>
        <w:adjustRightInd w:val="0"/>
        <w:spacing w:line="480" w:lineRule="auto"/>
        <w:jc w:val="center"/>
        <w:rPr>
          <w:rFonts w:ascii="Courier" w:hAnsi="Courier" w:cs="Courier"/>
          <w:lang w:eastAsia="ja-JP"/>
        </w:rPr>
      </w:pPr>
      <w:r>
        <w:rPr>
          <w:rFonts w:ascii="Courier" w:hAnsi="Courier" w:cs="Courier"/>
          <w:lang w:eastAsia="ja-JP"/>
        </w:rPr>
        <w:t>Rhetorical Précis</w:t>
      </w:r>
    </w:p>
    <w:p w14:paraId="7D85052D" w14:textId="77777777" w:rsidR="00D54E30" w:rsidRPr="005D1E37" w:rsidRDefault="005D1E37" w:rsidP="005D1E37">
      <w:pPr>
        <w:widowControl w:val="0"/>
        <w:autoSpaceDE w:val="0"/>
        <w:autoSpaceDN w:val="0"/>
        <w:adjustRightInd w:val="0"/>
        <w:spacing w:line="480" w:lineRule="auto"/>
        <w:ind w:firstLine="720"/>
        <w:jc w:val="both"/>
        <w:rPr>
          <w:rFonts w:ascii="Courier" w:hAnsi="Courier" w:cs="Courier"/>
          <w:lang w:eastAsia="ja-JP"/>
        </w:rPr>
      </w:pPr>
      <w:r>
        <w:rPr>
          <w:rFonts w:ascii="Courier" w:hAnsi="Courier" w:cs="Courier"/>
          <w:lang w:eastAsia="ja-JP"/>
        </w:rPr>
        <w:t xml:space="preserve">In the article “End Homework Now” (2001), Etta </w:t>
      </w:r>
      <w:proofErr w:type="spellStart"/>
      <w:r>
        <w:rPr>
          <w:rFonts w:ascii="Courier" w:hAnsi="Courier" w:cs="Courier"/>
          <w:lang w:eastAsia="ja-JP"/>
        </w:rPr>
        <w:t>Kralovec</w:t>
      </w:r>
      <w:proofErr w:type="spellEnd"/>
      <w:r>
        <w:rPr>
          <w:rFonts w:ascii="Courier" w:hAnsi="Courier" w:cs="Courier"/>
          <w:lang w:eastAsia="ja-JP"/>
        </w:rPr>
        <w:t xml:space="preserve"> and John Buell claim that the practice of assigning homework is not an effective teaching method because its negative effects outweigh its benefits. </w:t>
      </w:r>
      <w:proofErr w:type="spellStart"/>
      <w:r>
        <w:rPr>
          <w:rFonts w:ascii="Courier" w:hAnsi="Courier" w:cs="Courier"/>
          <w:lang w:eastAsia="ja-JP"/>
        </w:rPr>
        <w:t>Kralovec</w:t>
      </w:r>
      <w:proofErr w:type="spellEnd"/>
      <w:r>
        <w:rPr>
          <w:rFonts w:ascii="Courier" w:hAnsi="Courier" w:cs="Courier"/>
          <w:lang w:eastAsia="ja-JP"/>
        </w:rPr>
        <w:t xml:space="preserve"> and Buell support their claims by providing examples of how homework disrupts families, overburdens children and limits learning and by dispelling myths about the benefits of homework and providing alternative practices that would lead to improvement in student achievement. The authors’ purpose is to make the reader question a practice that is a trademark of the U.S. education system and decide whether it is conducive to creating a “smarter” student. They seem to be speaking to the entire educational community: administrators, teachers, students and parents.</w:t>
      </w:r>
    </w:p>
    <w:sectPr w:rsidR="00D54E30" w:rsidRPr="005D1E37" w:rsidSect="005D1E37">
      <w:pgSz w:w="12240" w:h="15840"/>
      <w:pgMar w:top="720" w:right="72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37"/>
    <w:rsid w:val="001503E9"/>
    <w:rsid w:val="004F4CEC"/>
    <w:rsid w:val="005D1E37"/>
    <w:rsid w:val="007E731D"/>
    <w:rsid w:val="00D54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4C9C0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E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1E37"/>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E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1E37"/>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916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135</Words>
  <Characters>775</Characters>
  <Application>Microsoft Macintosh Word</Application>
  <DocSecurity>0</DocSecurity>
  <Lines>6</Lines>
  <Paragraphs>1</Paragraphs>
  <ScaleCrop>false</ScaleCrop>
  <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Kridner</dc:creator>
  <cp:keywords/>
  <dc:description/>
  <cp:lastModifiedBy>Diane Kridner</cp:lastModifiedBy>
  <cp:revision>2</cp:revision>
  <dcterms:created xsi:type="dcterms:W3CDTF">2015-09-21T21:07:00Z</dcterms:created>
  <dcterms:modified xsi:type="dcterms:W3CDTF">2015-11-09T17:32:00Z</dcterms:modified>
</cp:coreProperties>
</file>